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B7451">
      <w:pPr>
        <w:widowControl/>
        <w:shd w:val="clear" w:color="auto" w:fill="FFFFFF"/>
        <w:spacing w:line="360" w:lineRule="auto"/>
        <w:ind w:firstLine="0" w:firstLineChars="0"/>
        <w:jc w:val="left"/>
        <w:outlineLvl w:val="0"/>
        <w:rPr>
          <w:rFonts w:hint="eastAsia" w:ascii="黑体" w:hAnsi="黑体" w:eastAsia="黑体" w:cs="宋体"/>
          <w:color w:val="333333"/>
          <w:kern w:val="36"/>
          <w:szCs w:val="32"/>
        </w:rPr>
      </w:pPr>
      <w:r>
        <w:rPr>
          <w:rFonts w:hint="eastAsia" w:ascii="黑体" w:hAnsi="黑体" w:eastAsia="黑体" w:cs="宋体"/>
          <w:color w:val="333333"/>
          <w:kern w:val="36"/>
          <w:szCs w:val="32"/>
        </w:rPr>
        <w:t>附件4</w:t>
      </w:r>
    </w:p>
    <w:p w14:paraId="27CA19D9">
      <w:pPr>
        <w:adjustRightInd w:val="0"/>
        <w:snapToGrid w:val="0"/>
        <w:spacing w:line="570" w:lineRule="exact"/>
        <w:ind w:firstLine="0" w:firstLineChars="0"/>
        <w:jc w:val="center"/>
        <w:rPr>
          <w:rFonts w:hint="eastAsia" w:ascii="方正小标宋简体" w:hAnsi="黑体" w:eastAsia="方正小标宋简体" w:cs="黑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黑体"/>
          <w:bCs/>
          <w:color w:val="000000"/>
          <w:kern w:val="0"/>
          <w:sz w:val="36"/>
          <w:szCs w:val="36"/>
        </w:rPr>
        <w:t>河南省矿业协会团体标准编制说明大纲</w:t>
      </w:r>
    </w:p>
    <w:p w14:paraId="0F4E6C2E">
      <w:pPr>
        <w:widowControl/>
        <w:shd w:val="clear" w:color="auto" w:fill="FFFFFF"/>
        <w:ind w:firstLine="640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color w:val="333333"/>
          <w:kern w:val="0"/>
          <w:szCs w:val="32"/>
        </w:rPr>
        <w:t>一、编制的目的和意义</w:t>
      </w:r>
    </w:p>
    <w:p w14:paraId="4E98EC17">
      <w:pPr>
        <w:widowControl/>
        <w:shd w:val="clear" w:color="auto" w:fill="FFFFFF"/>
        <w:ind w:firstLine="640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color w:val="333333"/>
          <w:kern w:val="0"/>
          <w:szCs w:val="32"/>
        </w:rPr>
        <w:t>二、任务来源及编制原则和依据</w:t>
      </w:r>
    </w:p>
    <w:p w14:paraId="5BA5FDDA">
      <w:pPr>
        <w:widowControl/>
        <w:shd w:val="clear" w:color="auto" w:fill="FFFFFF"/>
        <w:ind w:firstLine="640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color w:val="333333"/>
          <w:kern w:val="0"/>
          <w:szCs w:val="32"/>
        </w:rPr>
        <w:t>三、编写过程</w:t>
      </w:r>
    </w:p>
    <w:p w14:paraId="0A0889B0">
      <w:pPr>
        <w:widowControl/>
        <w:shd w:val="clear" w:color="auto" w:fill="FFFFFF"/>
        <w:ind w:firstLine="640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color w:val="333333"/>
          <w:kern w:val="0"/>
          <w:szCs w:val="32"/>
        </w:rPr>
        <w:t>四、主要内容的确定</w:t>
      </w:r>
    </w:p>
    <w:p w14:paraId="0496D139">
      <w:pPr>
        <w:widowControl/>
        <w:shd w:val="clear" w:color="auto" w:fill="FFFFFF"/>
        <w:ind w:firstLine="640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color w:val="333333"/>
          <w:kern w:val="0"/>
          <w:szCs w:val="32"/>
        </w:rPr>
        <w:t>五、采标情况</w:t>
      </w:r>
    </w:p>
    <w:p w14:paraId="28E53899">
      <w:pPr>
        <w:widowControl/>
        <w:shd w:val="clear" w:color="auto" w:fill="FFFFFF"/>
        <w:ind w:firstLine="640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color w:val="333333"/>
          <w:kern w:val="0"/>
          <w:szCs w:val="32"/>
        </w:rPr>
        <w:t>六、重大意见分歧的处理</w:t>
      </w:r>
    </w:p>
    <w:p w14:paraId="7CB90498">
      <w:pPr>
        <w:widowControl/>
        <w:shd w:val="clear" w:color="auto" w:fill="FFFFFF"/>
        <w:ind w:firstLine="640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color w:val="333333"/>
          <w:kern w:val="0"/>
          <w:szCs w:val="32"/>
        </w:rPr>
        <w:t>七、与国家法律法规和强制性标准的关系</w:t>
      </w:r>
    </w:p>
    <w:p w14:paraId="60F23234">
      <w:pPr>
        <w:widowControl/>
        <w:shd w:val="clear" w:color="auto" w:fill="FFFFFF"/>
        <w:ind w:firstLine="640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color w:val="333333"/>
          <w:kern w:val="0"/>
          <w:szCs w:val="32"/>
        </w:rPr>
        <w:t>八、标准实施的建议</w:t>
      </w:r>
    </w:p>
    <w:p w14:paraId="467CDFD0">
      <w:pPr>
        <w:widowControl/>
        <w:shd w:val="clear" w:color="auto" w:fill="FFFFFF"/>
        <w:ind w:firstLine="640"/>
        <w:rPr>
          <w:rFonts w:hint="eastAsia" w:ascii="华文中宋" w:hAnsi="华文中宋" w:eastAsia="华文中宋" w:cs="黑体"/>
          <w:bCs/>
          <w:color w:val="000000"/>
          <w:kern w:val="0"/>
          <w:sz w:val="36"/>
          <w:szCs w:val="36"/>
        </w:rPr>
      </w:pPr>
      <w:r>
        <w:rPr>
          <w:rFonts w:hint="eastAsia" w:ascii="仿宋" w:hAnsi="仿宋" w:cs="宋体"/>
          <w:color w:val="333333"/>
          <w:kern w:val="0"/>
          <w:szCs w:val="32"/>
        </w:rPr>
        <w:t>九、其他应予说明的事项</w:t>
      </w:r>
    </w:p>
    <w:p w14:paraId="3FA3101F">
      <w:pPr>
        <w:widowControl/>
        <w:ind w:firstLine="640"/>
        <w:rPr>
          <w:rFonts w:ascii="Calibri" w:hAnsi="Calibri" w:cs="Times New Roman"/>
          <w:szCs w:val="32"/>
        </w:rPr>
      </w:pPr>
      <w:r>
        <w:rPr>
          <w:rFonts w:ascii="Calibri" w:hAnsi="Calibri" w:cs="Times New Roman"/>
          <w:szCs w:val="32"/>
        </w:rPr>
        <w:br w:type="page"/>
      </w:r>
    </w:p>
    <w:p w14:paraId="009A396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A2B04"/>
    <w:rsid w:val="4E0A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2026-07-09T08:08:00Z</dcterms:created>
  <dc:creator>文和</dc:creator>
  <cp:lastModifiedBy>文和</cp:lastModifiedBy>
  <dcterms:modified xsi:type="dcterms:W3CDTF">2026-07-09T08:08:11Z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B367C4AC45F0474E9CD4B19929DC0B14_11</vt:lpwstr>
  </property>
  <property fmtid="{D5CDD505-2E9C-101B-9397-08002B2CF9AE}" pid="4" name="KSOTemplateDocerSaveRecord">
    <vt:lpwstr>eyJoZGlkIjoiMDdiYjRkZDViYjQ0YmVkZGRlNTA3ZjJiZTE0MTJhY2MiLCJ1c2VySWQiOiIxMTg0MzgwODk4In0=</vt:lpwstr>
  </property>
</Properties>
</file>