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4E0E6A">
      <w:pPr>
        <w:pStyle w:val="2"/>
        <w:jc w:val="center"/>
        <w:rPr>
          <w:rFonts w:hint="eastAsia" w:ascii="宋体" w:hAnsi="宋体" w:eastAsia="宋体" w:cs="宋体"/>
          <w:sz w:val="32"/>
          <w:szCs w:val="32"/>
        </w:rPr>
      </w:pPr>
      <w:bookmarkStart w:id="0" w:name="BookMark6"/>
      <w:r>
        <w:rPr>
          <w:rFonts w:hint="eastAsia" w:ascii="宋体" w:hAnsi="宋体" w:eastAsia="宋体" w:cs="宋体"/>
          <w:sz w:val="32"/>
          <w:szCs w:val="32"/>
        </w:rPr>
        <w:t>河南省矿业协会团体标准</w:t>
      </w:r>
    </w:p>
    <w:p w14:paraId="00D8BE34">
      <w:pPr>
        <w:pStyle w:val="2"/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《金属矿床三维微动探测技术规程》编制说明</w:t>
      </w:r>
    </w:p>
    <w:p w14:paraId="0CD2DA31">
      <w:pPr>
        <w:pStyle w:val="3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一、编制的目的和意义</w:t>
      </w:r>
    </w:p>
    <w:p w14:paraId="1F378F06">
      <w:pPr>
        <w:pStyle w:val="4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（一）编制的目的</w:t>
      </w:r>
    </w:p>
    <w:p w14:paraId="5A871D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为深入贯彻国家新一轮找矿突破战略行动部署要求，严格落实《中华人民共和国标准化法》《中华人民共和国矿产资源法》及自然资源部关于深化矿产资源勘查技术创新、完善地质勘查标准体系、强化深部矿产资源勘探开发的系列政策要求，针对当前三维微动探测技术在矿产勘查领域应用的短板与乱象，特编制本标准。</w:t>
      </w:r>
    </w:p>
    <w:p w14:paraId="28CA1C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维微动探测是深部绿色勘查的核心被动源物探技术，可通过不同频段微动面波反演地下浅、中、深多层次地质结构，广泛适用于钼钨、铅锌、萤石等多金属矿产勘查及地热探测、地质隐患排查等领域。目前该技术尚无专属行业技术标准，存在观测台阵布设、观测时长、参数设置不统一，成矿相关速度异常判定、地质成果解释无规范准则，数据采集、处理、验收全流程质量控制体系缺失等突出问题，直接导致不同项目探测成果差异大、可比性差、多解性强，严重影响深部控矿构造、隐伏矿体的识别精度，制约技术规范化推广应用。</w:t>
      </w:r>
    </w:p>
    <w:p w14:paraId="3B94E9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基于此，本标准编制旨在统一三维微动探测矿产勘查全流程技术规范，明确探测方案设计、仪器设备选型、野外数据采集、室内资料处理、地质成果解释、报告编制及成果验收的标准化技术要求，统一关键技术参数、干扰规避方法、速度异常判别阈值与质量评价指标，有效解决技术应用不规范、成果精度不稳定、质量管控无依据等行业痛点，构建科学统一、可落地、可复用、可溯源的矿产勘查三维微动探测技术体系，全面适配深部多金属矿产精细勘查的工作需求。</w:t>
      </w:r>
    </w:p>
    <w:p w14:paraId="465CA798">
      <w:pPr>
        <w:pStyle w:val="4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（二）编制的意义</w:t>
      </w:r>
    </w:p>
    <w:p w14:paraId="78B57D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1.规范行业技术应用，统一勘查作业标准。</w:t>
      </w:r>
      <w:r>
        <w:rPr>
          <w:rFonts w:hint="eastAsia" w:ascii="宋体" w:hAnsi="宋体" w:eastAsia="宋体" w:cs="宋体"/>
          <w:sz w:val="24"/>
          <w:szCs w:val="24"/>
        </w:rPr>
        <w:t>本标准填补了三维微动探测技术在矿产勘查领域的标准空白，终结了行业无专属规范、作业随意性大的现状，统一全链条操作流程与技术指标，有效规避因人员、设备、作业方案差异产生的成果偏差，实现探测数据标准化、成果可对比、经验可复制，全面提升行业整体技术规范化水平。</w:t>
      </w:r>
    </w:p>
    <w:p w14:paraId="589F01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2.提升深部找矿质量效率，强化资源保障能力。</w:t>
      </w:r>
      <w:r>
        <w:rPr>
          <w:rFonts w:hint="eastAsia" w:ascii="宋体" w:hAnsi="宋体" w:eastAsia="宋体" w:cs="宋体"/>
          <w:sz w:val="24"/>
          <w:szCs w:val="24"/>
        </w:rPr>
        <w:t>通过标准化匹配探测深度与观测参数、规范数据降噪与干扰处理、明确成矿地质异常判定规则，能够精准识别深部控矿构造、矿化蚀变带及隐伏成矿岩体，大幅降低成果多解性，减少无效勘查工作，有效提升钼钨、铅锌、萤石等战略性多金属矿产深部找矿精度与钻探见矿率，助力深部矿产资源找矿突破，夯实国家战略性矿产资源保障基础。</w:t>
      </w:r>
    </w:p>
    <w:p w14:paraId="2F3A83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3.完善地质勘查标准体系，助力行业创新发展。</w:t>
      </w:r>
      <w:r>
        <w:rPr>
          <w:rFonts w:hint="eastAsia" w:ascii="宋体" w:hAnsi="宋体" w:eastAsia="宋体" w:cs="宋体"/>
          <w:sz w:val="24"/>
          <w:szCs w:val="24"/>
        </w:rPr>
        <w:t>本标准丰富了深部绿色物探勘查、智能勘查的标准体系内容，完善了深部矿产精细探测技术规范体系，为三维微动探测技术的工程化、规模化推广提供权威技术依据，推动该绿色、高效、无人工震源的新型探测技术广泛应用于矿产勘查、地热资源探测、采空区及地质灾害隐患排查等多个领域。</w:t>
      </w:r>
    </w:p>
    <w:p w14:paraId="3F6A9A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4.支撑深部成矿理论研究，推动地质科研进步。</w:t>
      </w:r>
      <w:r>
        <w:rPr>
          <w:rFonts w:hint="eastAsia" w:ascii="宋体" w:hAnsi="宋体" w:eastAsia="宋体" w:cs="宋体"/>
          <w:sz w:val="24"/>
          <w:szCs w:val="24"/>
        </w:rPr>
        <w:t>标准化的三维地下速度结构探测成果，可提供高精度、可溯源的深部地质数据，为多金属矿集区成矿规律、构造控矿机制、岩体空间分布、矿化分带特征等成矿理论研究提供可靠的数据支撑，助力深部成矿地质理论的深化与创新。</w:t>
      </w:r>
    </w:p>
    <w:p w14:paraId="336EC9F6">
      <w:pPr>
        <w:pStyle w:val="3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二、任务来源及编制原则和依据</w:t>
      </w:r>
    </w:p>
    <w:p w14:paraId="6E387C7B">
      <w:pPr>
        <w:pStyle w:val="4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（一）任务来源</w:t>
      </w:r>
    </w:p>
    <w:p w14:paraId="626BDE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标准编制任务由河南省矿业协会正式下达，依据2025年9月8日印发的《河南省矿业协会关于下达2025年团体标准制定任务的通知》（豫矿协字（2025）32号）立项实施，标准立项编号为T/HNKX2025-03。本标准由河南省地质局矿产资源勘查中心提出，河南省矿业协会归口管理，联合郑州大学、河南理工大学、华北水利水电大学、河南省地质科学研究所有限公司、中国地质大学（北京）、栾川恒裕钼业有限公司等单位共同起草，旨在填补三维微动探测技术在矿产勘查领域的标准空白，服务河南省及全国深部矿产资源勘查需求。</w:t>
      </w:r>
    </w:p>
    <w:p w14:paraId="7915177C">
      <w:pPr>
        <w:pStyle w:val="4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（二）编制原则</w:t>
      </w:r>
    </w:p>
    <w:p w14:paraId="79AFCA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1．合规性原则：</w:t>
      </w:r>
      <w:r>
        <w:rPr>
          <w:rFonts w:hint="eastAsia" w:ascii="宋体" w:hAnsi="宋体" w:eastAsia="宋体" w:cs="宋体"/>
          <w:sz w:val="24"/>
          <w:szCs w:val="24"/>
        </w:rPr>
        <w:t>严格遵循GB/T1.1—2020《标准化工作导则第1部分：标准化文件的结构和起草规则》的规定，确保标准结构清晰、条款表述规范。本标准严格遵守《中华人民共和国标准化法》《中华人民共和国矿产资源法》等国家现行法律法规、政策文件及行业管理规定，全程依据GB/T 1.1—2020《标准化工作导则 第1部分：标准化文件的结构和起草规则》开展编制工作。标准整体架构、条款体例、表述方式、术语定义均符合国家标准化编制规范，确保标准合法合规、严谨规范，无违规、冲突性内容。</w:t>
      </w:r>
    </w:p>
    <w:p w14:paraId="637077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2．科学性原则：</w:t>
      </w:r>
      <w:r>
        <w:rPr>
          <w:rFonts w:hint="eastAsia" w:ascii="宋体" w:hAnsi="宋体" w:eastAsia="宋体" w:cs="宋体"/>
          <w:sz w:val="24"/>
          <w:szCs w:val="24"/>
        </w:rPr>
        <w:t>本标准严格依托微动面波传播机理、地下三维横波速度反演基础理论，结合合峪矿集区大量野外试验成果、不同深度网格台阵分辨率测试、中深部最优观测时长验证等实测数据，总结三维微动探测在多金属矿产勘查中的技术规律。所有技术参数、作业流程、判定规则均经过试验验证与理论论证，确保标准技术内容科学严谨、依据充分、合理可靠。</w:t>
      </w:r>
    </w:p>
    <w:p w14:paraId="4B5CDD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3．适用性原则：</w:t>
      </w:r>
      <w:r>
        <w:rPr>
          <w:rFonts w:hint="eastAsia" w:ascii="宋体" w:hAnsi="宋体" w:eastAsia="宋体" w:cs="宋体"/>
          <w:sz w:val="24"/>
          <w:szCs w:val="24"/>
        </w:rPr>
        <w:t>立足矿产勘查行业实际工作场景，贴合多金属矿、地热、地质灾害排查等不同探测目标的勘查需求，针对浅层、中深层探测差异，明确差异化、精细化技术参数，如浅层探测检波器自然频率≤5Hz、中深层探测检波器自然频率≤1Hz。标准条款简洁易懂、操作清晰，适配不同勘查单位、不同技术人员使用，通用性、落地性强，可全面适配各类矿产深部精细勘查作业。</w:t>
      </w:r>
    </w:p>
    <w:p w14:paraId="01995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4．合理性原则：</w:t>
      </w:r>
      <w:r>
        <w:rPr>
          <w:rFonts w:hint="eastAsia" w:ascii="宋体" w:hAnsi="宋体" w:eastAsia="宋体" w:cs="宋体"/>
          <w:sz w:val="24"/>
          <w:szCs w:val="24"/>
        </w:rPr>
        <w:t>本标准充分衔接现行国家、行业相关勘查标准与技术规范，严格遵循现行法律法规及行业技术准则，确保所有技术要求与现行制度、规范不冲突、不矛盾。同时针对性补充现有标准在三维深部探测、隐伏岩体成像、精细构造识别等场景的空白细化要求，与现有标准体系形成有效互补、有机衔接，保障标准体系的完整性与统一性。</w:t>
      </w:r>
    </w:p>
    <w:p w14:paraId="14745B10">
      <w:pPr>
        <w:pStyle w:val="4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t>（三）编制依据</w:t>
      </w:r>
    </w:p>
    <w:p w14:paraId="069F12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本标准编制工作严格遵循《中华人民共和国标准化法》《团体标准管理规定》《中华人民共和国矿产资源法》及其实施条例、自然资源部《关于进一步完善矿产资源勘查开采登记管理的通知》（自然资规〔2023〕4 号）等国家法律法规及行业管理政策，按照GB/T 1.1—2020《标准化工作导则 第 1 部分：标准化文件的结构和起草规则》统一编制体例与文本规范，并参照GB/T 14499—1993《地球物理勘查技术符号》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GB/T 18314—2024《全球导航卫星系统（GNSS）测量规范》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DZ/T 0485—2024《微动探测技术规程》等现行国家、行业标准编制。</w:t>
      </w:r>
    </w:p>
    <w:p w14:paraId="5406C5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同时立足三维微动探测成熟技术理论，依托河南省多个金属矿集区野外试验数据、成果验证资料及各起草单位深部找矿技术积累，结合河南省金属矿床勘查、隐伏岩体及构造定位、采空区探测等实际工作需求编制，确保本标准合规合法、技术科学、贴合实操、适用可行。</w:t>
      </w:r>
    </w:p>
    <w:p w14:paraId="6D8996B5">
      <w:pPr>
        <w:widowControl/>
        <w:adjustRightInd/>
        <w:spacing w:before="100" w:beforeAutospacing="1" w:after="100" w:afterAutospacing="1" w:line="240" w:lineRule="auto"/>
        <w:jc w:val="left"/>
        <w:outlineLvl w:val="1"/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</w:rPr>
        <w:t>二、主要内容编制理由及编写说明</w:t>
      </w:r>
    </w:p>
    <w:p w14:paraId="28FCA1E5">
      <w:pPr>
        <w:pStyle w:val="3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三、编写过程</w:t>
      </w:r>
    </w:p>
    <w:p w14:paraId="11759A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本标准编制历时2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个月，分为4个阶段，具体过程如下：</w:t>
      </w:r>
    </w:p>
    <w:p w14:paraId="3819DF73">
      <w:pPr>
        <w:pStyle w:val="4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（一）前期准备阶段（2024年3月—2025年2月）</w:t>
      </w:r>
    </w:p>
    <w:p w14:paraId="1B8B45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1．资料收集</w:t>
      </w:r>
      <w:r>
        <w:rPr>
          <w:rFonts w:hint="eastAsia" w:ascii="宋体" w:hAnsi="宋体" w:eastAsia="宋体" w:cs="宋体"/>
          <w:sz w:val="24"/>
          <w:szCs w:val="24"/>
        </w:rPr>
        <w:t>：系统梳理国内外三维微动探测技术相关文献、现有标准（如DZ/T0485-2024）及河南、内蒙古等矿产资源大省的深部找矿项目案例，总结技术痛点（如多台阵拼接数据断层、低频段频散点稀疏）。</w:t>
      </w:r>
    </w:p>
    <w:p w14:paraId="7295E2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2．野外踏勘与试验</w:t>
      </w:r>
      <w:r>
        <w:rPr>
          <w:rFonts w:hint="eastAsia" w:ascii="宋体" w:hAnsi="宋体" w:eastAsia="宋体" w:cs="宋体"/>
          <w:sz w:val="24"/>
          <w:szCs w:val="24"/>
        </w:rPr>
        <w:t>：在合峪矿集区（钼钨矿）、南阳萤石矿区选取3~5个代表性点位，开展“观测时长对比”“台阵规模验证”“干扰规避试验”，获取浅部（0~100m）、中深部（100~1000m）、深部（＞1000m）探测的关键技术参数（如浅部5×5网格台阵观测时长≥30分钟）。</w:t>
      </w:r>
    </w:p>
    <w:p w14:paraId="185D26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3．成立编制组</w:t>
      </w:r>
      <w:r>
        <w:rPr>
          <w:rFonts w:hint="eastAsia" w:ascii="宋体" w:hAnsi="宋体" w:eastAsia="宋体" w:cs="宋体"/>
          <w:sz w:val="24"/>
          <w:szCs w:val="24"/>
        </w:rPr>
        <w:t>：明确河南省地质局矿产资源勘查中心为牵头单位，联合高校、企业的技术专家组成编制组，分工负责“术语定义”“技术方案”“数据处理”“成果验收”等章节的起草。</w:t>
      </w:r>
    </w:p>
    <w:p w14:paraId="0DB1B4D2">
      <w:pPr>
        <w:pStyle w:val="4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（二）草案编制阶段（2025年3月—2025年6月）</w:t>
      </w:r>
    </w:p>
    <w:p w14:paraId="592D48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1．初稿撰写</w:t>
      </w:r>
      <w:r>
        <w:rPr>
          <w:rFonts w:hint="eastAsia" w:ascii="宋体" w:hAnsi="宋体" w:eastAsia="宋体" w:cs="宋体"/>
          <w:sz w:val="24"/>
          <w:szCs w:val="24"/>
        </w:rPr>
        <w:t>：编制组结合资料收集与野外试验结果，按照GB/T1.1—2020结构要求，完成标准初稿，涵盖“范围”“规范性引用文件”“术语和定义”“基本规定”“探测技术方案”等11个核心章节，明确各技术环节的具体要求（如网格状台阵检波器数量≥25个、相邻台阵重叠≥1个网格单元）。</w:t>
      </w:r>
    </w:p>
    <w:p w14:paraId="3E442E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2．内部研讨</w:t>
      </w:r>
      <w:r>
        <w:rPr>
          <w:rFonts w:hint="eastAsia" w:ascii="宋体" w:hAnsi="宋体" w:eastAsia="宋体" w:cs="宋体"/>
          <w:sz w:val="24"/>
          <w:szCs w:val="24"/>
        </w:rPr>
        <w:t>：组织编制组内部研讨会3次，针对“成矿相关速度异常判定（偏差≥20%）”“频散曲线提取方法（ESPAC法、SPAC法、F-K法）”等关键条款进行论证，修改完善初稿，形成《金属矿床三维微动探测技术规程（内部讨论稿）》。</w:t>
      </w:r>
    </w:p>
    <w:p w14:paraId="76A5041D">
      <w:pPr>
        <w:pStyle w:val="4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（三）征求意见阶段（2025年7月—2026年5月）</w:t>
      </w:r>
    </w:p>
    <w:p w14:paraId="0338F2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1．意见征集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color w:val="1F2329"/>
          <w:sz w:val="24"/>
          <w:szCs w:val="24"/>
        </w:rPr>
        <w:t>依据《国家标准管理办法》相关规定，本标准于</w:t>
      </w:r>
      <w:r>
        <w:rPr>
          <w:rStyle w:val="9"/>
          <w:rFonts w:hint="eastAsia" w:ascii="宋体" w:hAnsi="宋体" w:eastAsia="宋体" w:cs="宋体"/>
          <w:color w:val="1F2329"/>
          <w:sz w:val="24"/>
          <w:szCs w:val="24"/>
          <w:highlight w:val="none"/>
        </w:rPr>
        <w:t>2025 年5月至 2026 年 5 月</w:t>
      </w:r>
      <w:r>
        <w:rPr>
          <w:rFonts w:hint="eastAsia" w:ascii="宋体" w:hAnsi="宋体" w:eastAsia="宋体" w:cs="宋体"/>
          <w:color w:val="1F2329"/>
          <w:sz w:val="24"/>
          <w:szCs w:val="24"/>
          <w:highlight w:val="none"/>
        </w:rPr>
        <w:t>在全国标准信息公共服务平台完成公开征求意见工作，公开征求意见期限满足不少于 60 日的规范要求，确保标准编制的公开性、科学性与规范性。同</w:t>
      </w:r>
      <w:r>
        <w:rPr>
          <w:rFonts w:hint="eastAsia" w:ascii="宋体" w:hAnsi="宋体" w:eastAsia="宋体" w:cs="宋体"/>
          <w:color w:val="1F2329"/>
          <w:sz w:val="24"/>
          <w:szCs w:val="24"/>
        </w:rPr>
        <w:t>时本</w:t>
      </w:r>
      <w:r>
        <w:rPr>
          <w:rFonts w:hint="eastAsia" w:ascii="宋体" w:hAnsi="宋体" w:eastAsia="宋体" w:cs="宋体"/>
          <w:color w:val="1F2329"/>
          <w:sz w:val="24"/>
          <w:szCs w:val="24"/>
          <w:lang w:val="en-US" w:eastAsia="zh-CN"/>
        </w:rPr>
        <w:t>提出</w:t>
      </w:r>
      <w:r>
        <w:rPr>
          <w:rFonts w:hint="eastAsia" w:ascii="宋体" w:hAnsi="宋体" w:eastAsia="宋体" w:cs="宋体"/>
          <w:color w:val="1F2329"/>
          <w:sz w:val="24"/>
          <w:szCs w:val="24"/>
        </w:rPr>
        <w:t>单位</w:t>
      </w:r>
      <w:r>
        <w:rPr>
          <w:rFonts w:hint="eastAsia" w:ascii="宋体" w:hAnsi="宋体" w:eastAsia="宋体" w:cs="宋体"/>
          <w:sz w:val="24"/>
          <w:szCs w:val="24"/>
        </w:rPr>
        <w:t>向国内数家单位（含地质勘查院、高校、矿山企业、行业协会）发送征求意见函，共收到17家单位20名专家反馈意见39条，涉及“观测半径计算方法”“数据质量检查指标”“成果图件要求”等方面。</w:t>
      </w:r>
    </w:p>
    <w:p w14:paraId="02C2E5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2．意见处理</w:t>
      </w:r>
      <w:r>
        <w:rPr>
          <w:rFonts w:hint="eastAsia" w:ascii="宋体" w:hAnsi="宋体" w:eastAsia="宋体" w:cs="宋体"/>
          <w:sz w:val="24"/>
          <w:szCs w:val="24"/>
        </w:rPr>
        <w:t>：对反馈意见逐一分析，采纳35条（如补充“台阵边缘距振动源≥20m”的要求）、部分采纳1条（如将“观测时长固定值”调整为“基础时长+动态调整”）、未采纳3条（因与现有试验数据冲突，经专家论证后说明理由），形成《金属矿床三维微动探测技术规程（征求意见稿）》。</w:t>
      </w:r>
    </w:p>
    <w:p w14:paraId="49D23286">
      <w:pPr>
        <w:pStyle w:val="4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</w:t>
      </w:r>
      <w:r>
        <w:rPr>
          <w:rFonts w:hint="eastAsia" w:cs="宋体"/>
          <w:lang w:val="en-US" w:eastAsia="zh-CN"/>
        </w:rPr>
        <w:t>四</w:t>
      </w:r>
      <w:r>
        <w:rPr>
          <w:rFonts w:hint="eastAsia" w:ascii="宋体" w:hAnsi="宋体" w:eastAsia="宋体" w:cs="宋体"/>
        </w:rPr>
        <w:t>）</w:t>
      </w:r>
      <w:r>
        <w:rPr>
          <w:rFonts w:hint="eastAsia" w:cs="宋体"/>
          <w:lang w:val="en-US" w:eastAsia="zh-CN"/>
        </w:rPr>
        <w:t>评审</w:t>
      </w:r>
      <w:r>
        <w:rPr>
          <w:rFonts w:hint="eastAsia" w:ascii="宋体" w:hAnsi="宋体" w:eastAsia="宋体" w:cs="宋体"/>
        </w:rPr>
        <w:t>阶段（202</w:t>
      </w:r>
      <w:r>
        <w:rPr>
          <w:rFonts w:hint="eastAsia" w:cs="宋体"/>
          <w:lang w:val="en-US" w:eastAsia="zh-CN"/>
        </w:rPr>
        <w:t>6</w:t>
      </w:r>
      <w:r>
        <w:rPr>
          <w:rFonts w:hint="eastAsia" w:ascii="宋体" w:hAnsi="宋体" w:eastAsia="宋体" w:cs="宋体"/>
        </w:rPr>
        <w:t>年</w:t>
      </w:r>
      <w:r>
        <w:rPr>
          <w:rFonts w:hint="eastAsia" w:cs="宋体"/>
          <w:lang w:val="en-US" w:eastAsia="zh-CN"/>
        </w:rPr>
        <w:t>5</w:t>
      </w:r>
      <w:r>
        <w:rPr>
          <w:rFonts w:hint="eastAsia" w:ascii="宋体" w:hAnsi="宋体" w:eastAsia="宋体" w:cs="宋体"/>
        </w:rPr>
        <w:t>月—2026年</w:t>
      </w:r>
      <w:r>
        <w:rPr>
          <w:rFonts w:hint="eastAsia" w:cs="宋体"/>
          <w:lang w:val="en-US" w:eastAsia="zh-CN"/>
        </w:rPr>
        <w:t>6</w:t>
      </w:r>
      <w:r>
        <w:rPr>
          <w:rFonts w:hint="eastAsia" w:ascii="宋体" w:hAnsi="宋体" w:eastAsia="宋体" w:cs="宋体"/>
        </w:rPr>
        <w:t>月）</w:t>
      </w:r>
    </w:p>
    <w:p w14:paraId="5E2E80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首轮专家评审：2026年5月27日组织召开专家评审会，专家组对标准内容、技术指标及意见处理情况进行审查，并提出修改意见。编制组根据评审要求完成文稿修订。</w:t>
      </w:r>
    </w:p>
    <w:p w14:paraId="707E9C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专家复审：拟于2026年6月10日前后组织专家复审，核查修改内容、确认标准文本，复审通过后形成报批稿，启动后续报批流程。</w:t>
      </w:r>
    </w:p>
    <w:p w14:paraId="7214049F">
      <w:pPr>
        <w:pStyle w:val="3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t>四、主要内容的确定</w:t>
      </w:r>
    </w:p>
    <w:p w14:paraId="004E6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本标准整体架构完整，共设置10个章节，涵盖范围、术语定义、探测技术方案、仪器设备、野外作业、数据处理、资料解释、成果报告、成果验收等全流程内容。各章节核心内容及编制确定依据如下：</w:t>
      </w:r>
    </w:p>
    <w:p w14:paraId="16D81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8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32"/>
          <w:lang w:val="en-US" w:eastAsia="zh-CN" w:bidi="ar-SA"/>
        </w:rPr>
        <w:t>（一）范围（第1章）</w:t>
      </w:r>
    </w:p>
    <w:p w14:paraId="65E9E8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本章明确本标准适用对象为金属矿床三维微动探测工作，可应用于金属矿床勘查、隐伏岩体与构造定位、采空区探测等场景。当前国内微动探测相关标准多偏向通用探测或单一领域，暂无针对金属矿床三维探测的专项规范，行业存在标准空白。结合三维微动探测全域覆盖、立体成像的技术特点，立足河南省金属矿产勘查实际需求划定适用范围，填补金属矿领域三维微动探测专用标准短板，实现该类工作标准化、规范化开展。</w:t>
      </w:r>
    </w:p>
    <w:p w14:paraId="796390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8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32"/>
          <w:lang w:val="en-US" w:eastAsia="zh-CN" w:bidi="ar-SA"/>
        </w:rPr>
        <w:t>（二）术语和定义（第3章）</w:t>
      </w:r>
    </w:p>
    <w:p w14:paraId="4F5A0C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本章共界定9项核心专业术语，明确关键技术概念与量化控制指标。一是针对面波频散相关定义，严格依据微动面波传播特性、不同深度成矿地质体的速度变化规律编制，区分不同频段信号对应的探测目标，统一行业技术认知；二是明确密集台阵采用5×5网格布设、单台阵检波器数量不少于25个，该布设规格经过大量野外试验验证，能够满足三维探测空间分辨率要求，可有效规避小规格台阵成像模糊、数据失真等问题；三是划定成矿相关速度异常判定阈值，规定横波速度与围岩差异不小于20%，该指标依托河南多个金属矿区实测数据统计分析确定，贴合区域地质体物性特征，保障异常判定标准客观、统一，减少人为判定偏差。</w:t>
      </w:r>
    </w:p>
    <w:p w14:paraId="619F7E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8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32"/>
          <w:lang w:val="en-US" w:eastAsia="zh-CN" w:bidi="ar-SA"/>
        </w:rPr>
        <w:t>（三）探测技术方案（第4章）</w:t>
      </w:r>
    </w:p>
    <w:p w14:paraId="172697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本章是本标准核心技术章节，围绕技术准备、观测系统、台阵孔径、观测时长、方案编制五大内容制定统一技术要求。一是要求开展资料收集与野外踏勘、场地噪声测试，针对以往作业中台阵布设不合理、环境干扰预判不足等常见问题制定要求，提前识别作业风险、优化采集方案；二是明确优先采用网格状密集台阵，匹配三维探测立体覆盖、全域无盲区的技术要求，保障探测数据完整、成像均匀；三是按照浅部、中深部、深部差异化设定等效观测半径，取值依据行业经验公式及大量野外试验结果确定，兼顾不同深度探测的精度与探测能力；四是分级规定各深度区间最低观测时长，结合深部地层低频弱信号的采集特点，通过延长观测时长提升数据信噪比，解决深部矿、构造探测数据质量不佳的行业痛点；五是统一技术方案编制大纲，规范方案内容与编制深度，实现前期技术文件标准化。</w:t>
      </w:r>
    </w:p>
    <w:p w14:paraId="63C639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8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32"/>
          <w:lang w:val="en-US" w:eastAsia="zh-CN" w:bidi="ar-SA"/>
        </w:rPr>
        <w:t>（四）仪器设备（第5章）</w:t>
      </w:r>
    </w:p>
    <w:p w14:paraId="50189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本章对节点地震仪、多通道地震仪两大类探测设备，以及配套测量设备提出统一技术参数与使用要求。区分浅层、深层探测场景，明确检波器自然频率、灵敏度指标，低频参数适配深部微弱信号采集，高灵敏度参数可精准捕捉矿化带、小型构造的微弱响应信号；统一记录仪模数转换位数、采样间隔、动态范围、同步精度等核心参数，高模数转换、大动态范围设计可降低数据量化误差，适配野外复杂干扰、强弱信号并存的采集环境。同时区分一体化节点仪与分体式多通道仪的适用工况，优先推荐节点地震仪，适配矿区复杂地形与密集台阵布设需求，从设备层面保障原始数据精准有效。</w:t>
      </w:r>
    </w:p>
    <w:p w14:paraId="5CF4B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8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32"/>
          <w:lang w:val="en-US" w:eastAsia="zh-CN" w:bidi="ar-SA"/>
        </w:rPr>
        <w:t>（五）野外作业实施（第6章）</w:t>
      </w:r>
    </w:p>
    <w:p w14:paraId="72B36C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本章规范测量放点、数据采集、数据质量检查与评价全野外作业流程。一是规定测量坐标系、放点方式及台阵拼接要求，明确相邻台阵网格重叠数量，基于数据连续性要求编制，有效解决多台阵拼接产生的数据断层、成像错位问题；二是统一仪器安放、调平、耦合、现场防护等操作规范，总结一线作业常见问题，规避信号丢失、数据无效等情况，减少重复补测，提升野外作业效率；三是建立“自检+交叉抽查”两级质量检查制度，明确检查比例、核查内容及合格/不合格判定规则，对不合格测点要求强制补测，实现野外作业全过程质量管控，保障作业流程标准化。</w:t>
      </w:r>
    </w:p>
    <w:p w14:paraId="56A18E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8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32"/>
          <w:lang w:val="en-US" w:eastAsia="zh-CN" w:bidi="ar-SA"/>
        </w:rPr>
        <w:t>（六）数据处理（第7章）</w:t>
      </w:r>
    </w:p>
    <w:p w14:paraId="4543AA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本章统一微动数据预处理、频散曲线提取、视横波速度计算、三维模型构建全流程方法与要求。一是规定去均值、去趋势、滤波、剔除强干扰等基础预处理工序，遵循地球物理信号通用处理流程，有效消除基线漂移、瞬时干扰等噪声；二是明确ESPAC、SPAC、F-K等主流频散曲线提取方法及适用场景，规范操作步骤；三是统一视横波计算方法与三维模型拼接要求，依托测点一维速度结构融合构建全域三维速度模型，严格控制拼接区域数据偏差，保证模型连续可靠，确保数据处理成果科学、统一。</w:t>
      </w:r>
    </w:p>
    <w:p w14:paraId="047292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8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32"/>
          <w:lang w:val="en-US" w:eastAsia="zh-CN" w:bidi="ar-SA"/>
        </w:rPr>
        <w:t>（七）资料解释（第8章）</w:t>
      </w:r>
    </w:p>
    <w:p w14:paraId="1D6EB1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本章按照探测目标分类制定地质解释原则与技术方法，所有解释规则均依托地层、岩体、矿化体、采空区等地层体的地球物理响应特征编制。针对地层与基岩，依据频散曲线、速度剖面变化划分层位、推断基岩起伏；针对构造断裂，依靠速度梯度特征判断构造位置与产状；针对矿化体，结合速度异常幅值、分布范围及20%差异阈值开展圈定与分类；针对空洞、岩溶、采空区，利用低速异常、信号中断特征进行识别。分类化解释标准可精准匹配不同探测对象，统一成果解释口径，避免人为解读偏差。</w:t>
      </w:r>
    </w:p>
    <w:p w14:paraId="038C14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8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32"/>
          <w:lang w:val="en-US" w:eastAsia="zh-CN" w:bidi="ar-SA"/>
        </w:rPr>
        <w:t>（八）成果报告（第9章）</w:t>
      </w:r>
    </w:p>
    <w:p w14:paraId="54064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本章明确探测成果的载体形式、编制内容、图件及表格要求。统一文字报告、成果图件、原始数据、成果表等全套成果组成，结合矿产勘查项目归档、后续地质分析、项目复盘等实际需求制定，保证成果资料完整、逻辑清晰、可追溯。同时细化各类图件编制规范，统一图面要素、比例尺、配色与图例，实现成果图件标准化。</w:t>
      </w:r>
    </w:p>
    <w:p w14:paraId="6E5DD3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8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32"/>
          <w:lang w:val="en-US" w:eastAsia="zh-CN" w:bidi="ar-SA"/>
        </w:rPr>
        <w:t>（九）成果验收（第10章）</w:t>
      </w:r>
    </w:p>
    <w:p w14:paraId="0758D8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本章规范验收资料、合格判定、不合格判定及验收流程。结合矿产勘查工程管理通用流程，明确验收提交资料清单，细化成果合格、不合格判定条款，建立标准化验收机制。统一全项目验收尺度，整治成果质量参差不齐的问题，通过闭环验收管控，确保三维微动探测成果能够可靠支撑金属矿产勘查、构造分析、采空区治理等后续工作。</w:t>
      </w:r>
    </w:p>
    <w:p w14:paraId="70B564C0">
      <w:pPr>
        <w:pStyle w:val="3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五、采标情况</w:t>
      </w:r>
    </w:p>
    <w:p w14:paraId="5EC806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无。</w:t>
      </w:r>
    </w:p>
    <w:p w14:paraId="7CCAE108">
      <w:pPr>
        <w:pStyle w:val="3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六、重大意见分歧的处理</w:t>
      </w:r>
    </w:p>
    <w:p w14:paraId="6DA43C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本标准编制过程中，无重大意见分歧。</w:t>
      </w:r>
    </w:p>
    <w:p w14:paraId="16298EEF">
      <w:pPr>
        <w:pStyle w:val="3"/>
        <w:numPr>
          <w:ilvl w:val="0"/>
          <w:numId w:val="1"/>
        </w:num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与国家法律法规和强制性标准的关系</w:t>
      </w:r>
    </w:p>
    <w:p w14:paraId="255C2E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本标准严格遵循国家法律法规和强制性标准。</w:t>
      </w:r>
    </w:p>
    <w:p w14:paraId="3E67D24F">
      <w:pPr>
        <w:pStyle w:val="3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八、标准实施的建议</w:t>
      </w:r>
    </w:p>
    <w:p w14:paraId="258C67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为确保标准有效落地，建议从以下方面推进实施：</w:t>
      </w:r>
    </w:p>
    <w:p w14:paraId="7E4EEE85">
      <w:pPr>
        <w:pStyle w:val="4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（一）开展标准宣贯培训</w:t>
      </w:r>
    </w:p>
    <w:p w14:paraId="5FA82E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由河南省矿业协会牵头，联合起草单位面向地质勘查院、矿山企业、高校开展宣贯培训，重点讲解“三维台阵布设”“成矿异常解释”“质量检查流程”等核心条款，结合合峪矿集区、栾川钼矿区的案例，演示标准应用方法，提升技术人员的实操能力。</w:t>
      </w:r>
    </w:p>
    <w:p w14:paraId="7DF413C6">
      <w:pPr>
        <w:pStyle w:val="4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（二）建立试点应用机制</w:t>
      </w:r>
    </w:p>
    <w:p w14:paraId="6D0C04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选择河南2~3个大型矿区（如钼矿、萤石矿）作为试点，按照本标准开展三维微动探测项目，验证标准的科学性与可操作性，形成“标准实施案例报告”，在行业内推广试点经验；同时收集试点中的问题反馈，为标准后续修订提供依据。</w:t>
      </w:r>
    </w:p>
    <w:p w14:paraId="582D222C">
      <w:pPr>
        <w:pStyle w:val="4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（三）强化质量监督</w:t>
      </w:r>
    </w:p>
    <w:p w14:paraId="56C797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建议行业管理部门（如河南省地质局）将本标准纳入矿产勘查项目的质量监督范畴，要求项目实施方</w:t>
      </w:r>
      <w:bookmarkStart w:id="1" w:name="_GoBack"/>
      <w:bookmarkEnd w:id="1"/>
      <w:r>
        <w:rPr>
          <w:rFonts w:hint="eastAsia" w:ascii="宋体" w:hAnsi="宋体" w:eastAsia="宋体" w:cs="宋体"/>
          <w:sz w:val="24"/>
          <w:szCs w:val="24"/>
        </w:rPr>
        <w:t>案、成果报告需符合标准要求；检测机构按照标准中的“三级质量监管体系”“不合格判定标准”开展数据质量检测，确保探测成果可靠。</w:t>
      </w:r>
    </w:p>
    <w:p w14:paraId="09E2960D">
      <w:pPr>
        <w:pStyle w:val="4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（四）定期修订完善</w:t>
      </w:r>
    </w:p>
    <w:p w14:paraId="39F479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建议标准实施3~5年后，根据技术发展（如新型微动探测仪器、反演算法）、行业需求变化（如深部找矿深度拓展至3000m以上），组织编制组修订标准，更新“仪器参数”“观测时长”“解释准则”等内容，保持标准的时效性与先进性。</w:t>
      </w:r>
    </w:p>
    <w:p w14:paraId="6E3C40E8">
      <w:pPr>
        <w:pStyle w:val="3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九、其他应予说明的事项</w:t>
      </w:r>
    </w:p>
    <w:p w14:paraId="7A2E6F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无。</w:t>
      </w:r>
    </w:p>
    <w:p w14:paraId="0C9AFE46">
      <w:pPr>
        <w:pStyle w:val="10"/>
        <w:ind w:firstLine="420"/>
        <w:rPr>
          <w:rFonts w:hint="eastAsia" w:ascii="宋体" w:hAnsi="宋体" w:eastAsia="宋体" w:cs="宋体"/>
        </w:rPr>
      </w:pPr>
    </w:p>
    <w:bookmarkEnd w:id="0"/>
    <w:p w14:paraId="6AB1AA3E">
      <w:pPr>
        <w:pStyle w:val="10"/>
        <w:ind w:firstLine="420"/>
        <w:rPr>
          <w:rFonts w:hint="eastAsia" w:ascii="宋体" w:hAnsi="宋体" w:eastAsia="宋体" w:cs="宋体"/>
        </w:rPr>
      </w:pPr>
    </w:p>
    <w:p w14:paraId="65C87862">
      <w:pPr>
        <w:pStyle w:val="10"/>
        <w:ind w:firstLine="420"/>
        <w:rPr>
          <w:rFonts w:hint="eastAsia" w:ascii="宋体" w:hAnsi="宋体" w:eastAsia="宋体" w:cs="宋体"/>
        </w:rPr>
      </w:pPr>
    </w:p>
    <w:p w14:paraId="1AEE61A0">
      <w:pPr>
        <w:pStyle w:val="10"/>
        <w:ind w:firstLine="420"/>
        <w:rPr>
          <w:rFonts w:hint="eastAsia" w:ascii="宋体" w:hAnsi="宋体" w:eastAsia="宋体" w:cs="宋体"/>
        </w:rPr>
      </w:pPr>
    </w:p>
    <w:p w14:paraId="5B486359">
      <w:pPr>
        <w:pStyle w:val="10"/>
        <w:ind w:firstLine="420"/>
        <w:rPr>
          <w:rFonts w:hint="eastAsia" w:ascii="宋体" w:hAnsi="宋体" w:eastAsia="宋体" w:cs="宋体"/>
        </w:rPr>
      </w:pPr>
    </w:p>
    <w:p w14:paraId="613EC9E2">
      <w:pPr>
        <w:pStyle w:val="10"/>
        <w:ind w:firstLine="420"/>
        <w:rPr>
          <w:rFonts w:hint="eastAsia" w:ascii="宋体" w:hAnsi="宋体" w:eastAsia="宋体" w:cs="宋体"/>
        </w:rPr>
      </w:pPr>
    </w:p>
    <w:p w14:paraId="6B6B3851">
      <w:pPr>
        <w:pStyle w:val="10"/>
        <w:ind w:firstLine="420"/>
        <w:rPr>
          <w:rFonts w:hint="eastAsia" w:ascii="宋体" w:hAnsi="宋体" w:eastAsia="宋体" w:cs="宋体"/>
        </w:rPr>
      </w:pPr>
    </w:p>
    <w:p w14:paraId="049B7791">
      <w:pPr>
        <w:pStyle w:val="10"/>
        <w:ind w:firstLine="420"/>
        <w:rPr>
          <w:rFonts w:hint="eastAsia" w:ascii="宋体" w:hAnsi="宋体" w:eastAsia="宋体" w:cs="宋体"/>
        </w:rPr>
      </w:pPr>
    </w:p>
    <w:p w14:paraId="46D9919A">
      <w:pPr>
        <w:pStyle w:val="10"/>
        <w:ind w:firstLine="420"/>
        <w:rPr>
          <w:rFonts w:hint="eastAsia" w:ascii="宋体" w:hAnsi="宋体" w:eastAsia="宋体" w:cs="宋体"/>
        </w:rPr>
      </w:pPr>
    </w:p>
    <w:p w14:paraId="713EE33C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0" w:firstLineChars="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drawing>
          <wp:inline distT="0" distB="0" distL="114300" distR="114300">
            <wp:extent cx="5572125" cy="6953250"/>
            <wp:effectExtent l="0" t="0" r="9525" b="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695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ACF422">
      <w:pPr>
        <w:pStyle w:val="10"/>
        <w:ind w:firstLine="420"/>
        <w:rPr>
          <w:rFonts w:hint="eastAsia" w:ascii="宋体" w:hAnsi="宋体" w:eastAsia="宋体" w:cs="宋体"/>
        </w:rPr>
      </w:pPr>
    </w:p>
    <w:p w14:paraId="03C432B3">
      <w:pPr>
        <w:pStyle w:val="10"/>
        <w:ind w:firstLine="420"/>
        <w:rPr>
          <w:rFonts w:hint="eastAsia" w:ascii="宋体" w:hAnsi="宋体" w:eastAsia="宋体" w:cs="宋体"/>
        </w:rPr>
      </w:pPr>
    </w:p>
    <w:p w14:paraId="4F312979">
      <w:pPr>
        <w:pStyle w:val="10"/>
        <w:ind w:firstLine="420"/>
        <w:rPr>
          <w:rFonts w:hint="eastAsia" w:ascii="宋体" w:hAnsi="宋体" w:eastAsia="宋体" w:cs="宋体"/>
        </w:rPr>
      </w:pPr>
    </w:p>
    <w:p w14:paraId="301CDC56">
      <w:pPr>
        <w:pStyle w:val="10"/>
        <w:ind w:firstLine="420"/>
        <w:rPr>
          <w:rFonts w:hint="eastAsia" w:ascii="宋体" w:hAnsi="宋体" w:eastAsia="宋体" w:cs="宋体"/>
        </w:rPr>
      </w:pPr>
    </w:p>
    <w:p w14:paraId="2E6D0A78">
      <w:pPr>
        <w:pStyle w:val="10"/>
        <w:ind w:firstLine="420"/>
        <w:rPr>
          <w:rFonts w:hint="eastAsia" w:ascii="宋体" w:hAnsi="宋体" w:eastAsia="宋体" w:cs="宋体"/>
        </w:rPr>
      </w:pPr>
    </w:p>
    <w:p w14:paraId="3DE35EE8">
      <w:pPr>
        <w:pStyle w:val="10"/>
        <w:ind w:firstLine="420"/>
        <w:rPr>
          <w:rFonts w:hint="eastAsia" w:ascii="宋体" w:hAnsi="宋体" w:eastAsia="宋体" w:cs="宋体"/>
        </w:rPr>
      </w:pPr>
    </w:p>
    <w:p w14:paraId="2486CDCF">
      <w:pPr>
        <w:pStyle w:val="10"/>
        <w:ind w:firstLine="420"/>
        <w:rPr>
          <w:rFonts w:hint="eastAsia" w:ascii="宋体" w:hAnsi="宋体" w:eastAsia="宋体" w:cs="宋体"/>
        </w:rPr>
      </w:pPr>
    </w:p>
    <w:p w14:paraId="4AA631A5">
      <w:pPr>
        <w:pStyle w:val="10"/>
        <w:ind w:firstLine="420"/>
        <w:rPr>
          <w:rFonts w:hint="eastAsia" w:ascii="宋体" w:hAnsi="宋体" w:eastAsia="宋体" w:cs="宋体"/>
        </w:rPr>
      </w:pPr>
    </w:p>
    <w:p w14:paraId="680AC96C">
      <w:pPr>
        <w:pStyle w:val="10"/>
        <w:ind w:firstLine="420"/>
        <w:rPr>
          <w:rFonts w:hint="eastAsia" w:ascii="宋体" w:hAnsi="宋体" w:eastAsia="宋体" w:cs="宋体"/>
        </w:rPr>
      </w:pPr>
    </w:p>
    <w:p w14:paraId="776CF526">
      <w:pPr>
        <w:pStyle w:val="10"/>
        <w:ind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drawing>
          <wp:inline distT="0" distB="0" distL="114300" distR="114300">
            <wp:extent cx="4943475" cy="6524625"/>
            <wp:effectExtent l="0" t="0" r="9525" b="9525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43475" cy="652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270484">
      <w:pPr>
        <w:pStyle w:val="10"/>
        <w:ind w:firstLine="420"/>
        <w:rPr>
          <w:rFonts w:hint="eastAsia" w:ascii="宋体" w:hAnsi="宋体" w:eastAsia="宋体" w:cs="宋体"/>
        </w:rPr>
      </w:pPr>
    </w:p>
    <w:p w14:paraId="70EA3FFD">
      <w:pPr>
        <w:pStyle w:val="10"/>
        <w:ind w:firstLine="420"/>
        <w:rPr>
          <w:rFonts w:hint="eastAsia" w:ascii="宋体" w:hAnsi="宋体" w:eastAsia="宋体" w:cs="宋体"/>
        </w:rPr>
      </w:pPr>
    </w:p>
    <w:p w14:paraId="745632F5">
      <w:pPr>
        <w:pStyle w:val="10"/>
        <w:ind w:firstLine="420"/>
        <w:rPr>
          <w:rFonts w:hint="eastAsia" w:ascii="宋体" w:hAnsi="宋体" w:eastAsia="宋体" w:cs="宋体"/>
        </w:rPr>
      </w:pPr>
    </w:p>
    <w:p w14:paraId="6FCC6BB3">
      <w:pPr>
        <w:pStyle w:val="10"/>
        <w:ind w:firstLine="420"/>
        <w:rPr>
          <w:rFonts w:hint="eastAsia" w:ascii="宋体" w:hAnsi="宋体" w:eastAsia="宋体" w:cs="宋体"/>
        </w:rPr>
      </w:pPr>
    </w:p>
    <w:p w14:paraId="7D930B0A">
      <w:pPr>
        <w:pStyle w:val="10"/>
        <w:ind w:firstLine="420"/>
        <w:rPr>
          <w:rFonts w:hint="eastAsia" w:ascii="宋体" w:hAnsi="宋体" w:eastAsia="宋体" w:cs="宋体"/>
        </w:rPr>
      </w:pPr>
    </w:p>
    <w:p w14:paraId="2BAEAC22">
      <w:pPr>
        <w:rPr>
          <w:rFonts w:hint="eastAsia" w:ascii="宋体" w:hAnsi="宋体" w:eastAsia="宋体" w:cs="宋体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FD3EC2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C38CFE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C38CFE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FE77C8"/>
    <w:multiLevelType w:val="singleLevel"/>
    <w:tmpl w:val="B6FE77C8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66310D"/>
    <w:rsid w:val="000819E8"/>
    <w:rsid w:val="000B38B2"/>
    <w:rsid w:val="00105854"/>
    <w:rsid w:val="00364639"/>
    <w:rsid w:val="00770E6A"/>
    <w:rsid w:val="00783709"/>
    <w:rsid w:val="007F1CD0"/>
    <w:rsid w:val="00996EBA"/>
    <w:rsid w:val="00B14D46"/>
    <w:rsid w:val="00DD1872"/>
    <w:rsid w:val="00F65B9A"/>
    <w:rsid w:val="00F77D09"/>
    <w:rsid w:val="00FA3FAD"/>
    <w:rsid w:val="00FE3AC9"/>
    <w:rsid w:val="034E4516"/>
    <w:rsid w:val="046B3986"/>
    <w:rsid w:val="0ECF0DC1"/>
    <w:rsid w:val="11E4065B"/>
    <w:rsid w:val="12A10429"/>
    <w:rsid w:val="147742FE"/>
    <w:rsid w:val="192F38C3"/>
    <w:rsid w:val="1C6131FF"/>
    <w:rsid w:val="1F550E6F"/>
    <w:rsid w:val="2AF72431"/>
    <w:rsid w:val="38F547CB"/>
    <w:rsid w:val="39AB7BB1"/>
    <w:rsid w:val="3AAD7D2D"/>
    <w:rsid w:val="3D6A38DF"/>
    <w:rsid w:val="43FF1225"/>
    <w:rsid w:val="46A04C6D"/>
    <w:rsid w:val="49B55345"/>
    <w:rsid w:val="4A6E0EB3"/>
    <w:rsid w:val="4C2B06BE"/>
    <w:rsid w:val="4DB61A2D"/>
    <w:rsid w:val="53AA50E8"/>
    <w:rsid w:val="53CF1A8D"/>
    <w:rsid w:val="5CFD6290"/>
    <w:rsid w:val="61554358"/>
    <w:rsid w:val="65CD5E0F"/>
    <w:rsid w:val="65F00AA9"/>
    <w:rsid w:val="6DD62748"/>
    <w:rsid w:val="713779A1"/>
    <w:rsid w:val="7266310D"/>
    <w:rsid w:val="7B2E6262"/>
    <w:rsid w:val="7E44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400" w:lineRule="exact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0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宋体" w:hAnsi="宋体" w:cs="宋体"/>
      <w:b/>
      <w:bCs/>
      <w:sz w:val="28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Strong"/>
    <w:basedOn w:val="8"/>
    <w:qFormat/>
    <w:uiPriority w:val="22"/>
    <w:rPr>
      <w:b/>
      <w:bCs/>
    </w:rPr>
  </w:style>
  <w:style w:type="paragraph" w:customStyle="1" w:styleId="10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6321</Words>
  <Characters>6521</Characters>
  <Lines>46</Lines>
  <Paragraphs>13</Paragraphs>
  <TotalTime>6</TotalTime>
  <ScaleCrop>false</ScaleCrop>
  <LinksUpToDate>false</LinksUpToDate>
  <CharactersWithSpaces>6538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2026-05-26T08:23:00Z</dcterms:created>
  <dc:creator>1419</dc:creator>
  <cp:lastModifiedBy>1419</cp:lastModifiedBy>
  <dcterms:modified xsi:type="dcterms:W3CDTF">2026-06-22T02:51:16Z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9FBE012AE35542A38E34B8ED4D4077D5_11</vt:lpwstr>
  </property>
  <property fmtid="{D5CDD505-2E9C-101B-9397-08002B2CF9AE}" pid="4" name="KSOTemplateDocerSaveRecord">
    <vt:lpwstr>eyJoZGlkIjoiNjVjZjAxZDJiZDRhODlmNDMyYzhlYWY3OTIzNDIwMGYifQ==</vt:lpwstr>
  </property>
</Properties>
</file>